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D7A" w:rsidRPr="00062D7A" w:rsidRDefault="002A4493" w:rsidP="00062D7A">
      <w:pPr>
        <w:jc w:val="center"/>
        <w:rPr>
          <w:b/>
          <w:bCs/>
          <w:sz w:val="28"/>
          <w:szCs w:val="28"/>
        </w:rPr>
      </w:pPr>
      <w:r>
        <w:rPr>
          <w:b/>
          <w:bCs/>
          <w:sz w:val="28"/>
          <w:szCs w:val="28"/>
        </w:rPr>
        <w:t>R</w:t>
      </w:r>
      <w:r w:rsidR="00062D7A" w:rsidRPr="00062D7A">
        <w:rPr>
          <w:b/>
          <w:bCs/>
          <w:sz w:val="28"/>
          <w:szCs w:val="28"/>
        </w:rPr>
        <w:t>isposte a richieste di chiarimenti</w:t>
      </w:r>
      <w:r>
        <w:rPr>
          <w:b/>
          <w:bCs/>
          <w:sz w:val="28"/>
          <w:szCs w:val="28"/>
        </w:rPr>
        <w:t xml:space="preserve"> – n. 1</w:t>
      </w:r>
    </w:p>
    <w:p w:rsidR="00062D7A" w:rsidRDefault="00062D7A" w:rsidP="009B2AA1">
      <w:pPr>
        <w:rPr>
          <w:b/>
          <w:bCs/>
        </w:rPr>
      </w:pPr>
    </w:p>
    <w:p w:rsidR="005D01FD" w:rsidRDefault="009B2AA1" w:rsidP="009B2AA1">
      <w:pPr>
        <w:rPr>
          <w:b/>
          <w:bCs/>
        </w:rPr>
      </w:pPr>
      <w:r w:rsidRPr="009B2AA1">
        <w:rPr>
          <w:b/>
          <w:bCs/>
        </w:rPr>
        <w:t>D1. Vorrei sapere se è possibile ricevere il capitolato d'oneri e la documentazione complementare,</w:t>
      </w:r>
      <w:r w:rsidR="003726AA">
        <w:rPr>
          <w:b/>
          <w:bCs/>
        </w:rPr>
        <w:t>….</w:t>
      </w:r>
      <w:r w:rsidRPr="009B2AA1">
        <w:rPr>
          <w:b/>
          <w:bCs/>
        </w:rPr>
        <w:t>, tramite e-mail o pec.</w:t>
      </w:r>
    </w:p>
    <w:p w:rsidR="00A3022B" w:rsidRPr="005D01FD" w:rsidRDefault="009B2AA1" w:rsidP="009B2AA1">
      <w:pPr>
        <w:rPr>
          <w:bCs/>
        </w:rPr>
      </w:pPr>
      <w:r w:rsidRPr="009B2AA1">
        <w:rPr>
          <w:b/>
          <w:bCs/>
        </w:rPr>
        <w:br/>
      </w:r>
      <w:r w:rsidRPr="005D01FD">
        <w:rPr>
          <w:bCs/>
        </w:rPr>
        <w:t>R1</w:t>
      </w:r>
      <w:r w:rsidR="00A3022B" w:rsidRPr="005D01FD">
        <w:rPr>
          <w:bCs/>
        </w:rPr>
        <w:t>.Il capitolato d’oneri e tutta la  document</w:t>
      </w:r>
      <w:r w:rsidR="00282C63">
        <w:rPr>
          <w:bCs/>
        </w:rPr>
        <w:t>a</w:t>
      </w:r>
      <w:r w:rsidR="00A3022B" w:rsidRPr="005D01FD">
        <w:rPr>
          <w:bCs/>
        </w:rPr>
        <w:t>zione</w:t>
      </w:r>
      <w:r w:rsidR="00282C63">
        <w:rPr>
          <w:bCs/>
        </w:rPr>
        <w:t xml:space="preserve"> re</w:t>
      </w:r>
      <w:r w:rsidR="00A3022B" w:rsidRPr="005D01FD">
        <w:rPr>
          <w:bCs/>
        </w:rPr>
        <w:t>l</w:t>
      </w:r>
      <w:r w:rsidR="00282C63">
        <w:rPr>
          <w:bCs/>
        </w:rPr>
        <w:t>a</w:t>
      </w:r>
      <w:r w:rsidR="003726AA">
        <w:rPr>
          <w:bCs/>
        </w:rPr>
        <w:t xml:space="preserve">tiva alla gara sono </w:t>
      </w:r>
      <w:r w:rsidR="003726AA" w:rsidRPr="00AC07A7">
        <w:rPr>
          <w:bCs/>
        </w:rPr>
        <w:t xml:space="preserve">reperibili </w:t>
      </w:r>
      <w:r w:rsidR="002B0381" w:rsidRPr="00AC07A7">
        <w:rPr>
          <w:bCs/>
        </w:rPr>
        <w:t xml:space="preserve">e direttamente scaricabili dal </w:t>
      </w:r>
      <w:r w:rsidR="003726AA" w:rsidRPr="00AC07A7">
        <w:rPr>
          <w:bCs/>
        </w:rPr>
        <w:t>sito internet di IPZS</w:t>
      </w:r>
      <w:r w:rsidR="002B0381" w:rsidRPr="00AC07A7">
        <w:rPr>
          <w:bCs/>
        </w:rPr>
        <w:t xml:space="preserve"> </w:t>
      </w:r>
      <w:hyperlink r:id="rId6" w:history="1">
        <w:r w:rsidR="002B0381" w:rsidRPr="00AC07A7">
          <w:rPr>
            <w:rStyle w:val="Collegamentoipertestuale"/>
            <w:bCs/>
          </w:rPr>
          <w:t>www.ipzs.it</w:t>
        </w:r>
      </w:hyperlink>
      <w:r w:rsidR="002B0381" w:rsidRPr="00AC07A7">
        <w:rPr>
          <w:bCs/>
        </w:rPr>
        <w:t xml:space="preserve"> – Area Fornitori – Bandi di gara.</w:t>
      </w:r>
    </w:p>
    <w:p w:rsidR="00A3022B" w:rsidRDefault="00A3022B" w:rsidP="009B2AA1">
      <w:pPr>
        <w:rPr>
          <w:b/>
          <w:bCs/>
        </w:rPr>
      </w:pPr>
    </w:p>
    <w:p w:rsidR="003726AA" w:rsidRDefault="009B2AA1" w:rsidP="003726AA">
      <w:pPr>
        <w:spacing w:after="0"/>
        <w:rPr>
          <w:b/>
          <w:bCs/>
        </w:rPr>
      </w:pPr>
      <w:r w:rsidRPr="009B2AA1">
        <w:rPr>
          <w:b/>
          <w:bCs/>
        </w:rPr>
        <w:t xml:space="preserve">D2. </w:t>
      </w:r>
      <w:r w:rsidR="003726AA">
        <w:rPr>
          <w:b/>
          <w:bCs/>
        </w:rPr>
        <w:t>– N.2 RICHIESTE DI PRECISAZIONI-</w:t>
      </w:r>
    </w:p>
    <w:p w:rsidR="005D01FD" w:rsidRDefault="003726AA" w:rsidP="003726AA">
      <w:pPr>
        <w:spacing w:after="0"/>
        <w:rPr>
          <w:b/>
          <w:bCs/>
        </w:rPr>
      </w:pPr>
      <w:r>
        <w:rPr>
          <w:b/>
          <w:bCs/>
        </w:rPr>
        <w:t>E’</w:t>
      </w:r>
      <w:r w:rsidR="009B2AA1" w:rsidRPr="009B2AA1">
        <w:rPr>
          <w:b/>
          <w:bCs/>
        </w:rPr>
        <w:t xml:space="preserve"> sufficiente avere solo la certificazione UNI</w:t>
      </w:r>
      <w:r w:rsidR="002A4493">
        <w:rPr>
          <w:b/>
          <w:bCs/>
        </w:rPr>
        <w:t xml:space="preserve"> </w:t>
      </w:r>
      <w:r w:rsidR="009B2AA1" w:rsidRPr="009B2AA1">
        <w:rPr>
          <w:b/>
          <w:bCs/>
        </w:rPr>
        <w:t>EN</w:t>
      </w:r>
      <w:r w:rsidR="002A4493">
        <w:rPr>
          <w:b/>
          <w:bCs/>
        </w:rPr>
        <w:t xml:space="preserve"> </w:t>
      </w:r>
      <w:r w:rsidR="009B2AA1" w:rsidRPr="009B2AA1">
        <w:rPr>
          <w:b/>
          <w:bCs/>
        </w:rPr>
        <w:t>ISO</w:t>
      </w:r>
      <w:r w:rsidR="002A4493">
        <w:rPr>
          <w:b/>
          <w:bCs/>
        </w:rPr>
        <w:t xml:space="preserve"> </w:t>
      </w:r>
      <w:r w:rsidR="009B2AA1" w:rsidRPr="009B2AA1">
        <w:rPr>
          <w:b/>
          <w:bCs/>
        </w:rPr>
        <w:t>9001:2008 oppure è obbligatorio essere in possesso anche della certificazione</w:t>
      </w:r>
      <w:r w:rsidR="002A4493" w:rsidRPr="002A4493">
        <w:rPr>
          <w:b/>
          <w:bCs/>
        </w:rPr>
        <w:t xml:space="preserve"> </w:t>
      </w:r>
      <w:r w:rsidR="002A4493" w:rsidRPr="009B2AA1">
        <w:rPr>
          <w:b/>
          <w:bCs/>
        </w:rPr>
        <w:t>UNI</w:t>
      </w:r>
      <w:r w:rsidR="002A4493">
        <w:rPr>
          <w:b/>
          <w:bCs/>
        </w:rPr>
        <w:t xml:space="preserve"> </w:t>
      </w:r>
      <w:r w:rsidR="002A4493" w:rsidRPr="009B2AA1">
        <w:rPr>
          <w:b/>
          <w:bCs/>
        </w:rPr>
        <w:t>EN</w:t>
      </w:r>
      <w:r w:rsidR="002A4493">
        <w:rPr>
          <w:b/>
          <w:bCs/>
        </w:rPr>
        <w:t xml:space="preserve"> </w:t>
      </w:r>
      <w:r w:rsidR="002A4493" w:rsidRPr="009B2AA1">
        <w:rPr>
          <w:b/>
          <w:bCs/>
        </w:rPr>
        <w:t>ISO</w:t>
      </w:r>
      <w:r w:rsidR="009B2AA1" w:rsidRPr="009B2AA1">
        <w:rPr>
          <w:b/>
          <w:bCs/>
        </w:rPr>
        <w:t xml:space="preserve"> 14001</w:t>
      </w:r>
      <w:r w:rsidR="002A4493">
        <w:rPr>
          <w:b/>
          <w:bCs/>
        </w:rPr>
        <w:t>/2004</w:t>
      </w:r>
      <w:r w:rsidR="009B2AA1" w:rsidRPr="009B2AA1">
        <w:rPr>
          <w:b/>
          <w:bCs/>
        </w:rPr>
        <w:t>?</w:t>
      </w:r>
    </w:p>
    <w:p w:rsidR="005D01FD" w:rsidRPr="005D01FD" w:rsidRDefault="009B2AA1" w:rsidP="009B2AA1">
      <w:r w:rsidRPr="005D01FD">
        <w:rPr>
          <w:bCs/>
        </w:rPr>
        <w:t>R2.</w:t>
      </w:r>
      <w:r w:rsidR="00A3022B" w:rsidRPr="005D01FD">
        <w:rPr>
          <w:bCs/>
        </w:rPr>
        <w:t xml:space="preserve"> </w:t>
      </w:r>
      <w:r w:rsidR="005D01FD" w:rsidRPr="005D01FD">
        <w:rPr>
          <w:bCs/>
        </w:rPr>
        <w:t xml:space="preserve"> </w:t>
      </w:r>
      <w:r w:rsidR="00A3022B" w:rsidRPr="005D01FD">
        <w:rPr>
          <w:bCs/>
        </w:rPr>
        <w:t xml:space="preserve">Come indicato al punto 2.3 Titolo 2 del disciplinare di gara, </w:t>
      </w:r>
      <w:r w:rsidR="00C548C2">
        <w:rPr>
          <w:bCs/>
        </w:rPr>
        <w:t>per la partecipazione occorre essere in po</w:t>
      </w:r>
      <w:r w:rsidR="002A4493">
        <w:rPr>
          <w:bCs/>
        </w:rPr>
        <w:t>s</w:t>
      </w:r>
      <w:r w:rsidR="00C548C2">
        <w:rPr>
          <w:bCs/>
        </w:rPr>
        <w:t>sesso di entrambe l</w:t>
      </w:r>
      <w:r w:rsidR="005D01FD" w:rsidRPr="005D01FD">
        <w:rPr>
          <w:bCs/>
        </w:rPr>
        <w:t>e certificazioni UN</w:t>
      </w:r>
      <w:r w:rsidR="003726AA">
        <w:rPr>
          <w:bCs/>
        </w:rPr>
        <w:t>I EN ISO 9001/2008 e 14001/2004</w:t>
      </w:r>
      <w:r w:rsidRPr="005D01FD">
        <w:t>.</w:t>
      </w:r>
      <w:r w:rsidRPr="005D01FD">
        <w:br/>
      </w:r>
    </w:p>
    <w:p w:rsidR="00C548C2" w:rsidRDefault="003726AA" w:rsidP="00C548C2">
      <w:pPr>
        <w:spacing w:after="0"/>
        <w:rPr>
          <w:bCs/>
        </w:rPr>
      </w:pPr>
      <w:r>
        <w:rPr>
          <w:b/>
          <w:bCs/>
        </w:rPr>
        <w:t>D3</w:t>
      </w:r>
      <w:r w:rsidR="009B2AA1" w:rsidRPr="009B2AA1">
        <w:rPr>
          <w:b/>
          <w:bCs/>
        </w:rPr>
        <w:t>.</w:t>
      </w:r>
      <w:r w:rsidR="009B2AA1" w:rsidRPr="009B2AA1">
        <w:rPr>
          <w:rFonts w:eastAsia="Times New Roman"/>
        </w:rPr>
        <w:t xml:space="preserve"> </w:t>
      </w:r>
      <w:r w:rsidR="009B2AA1" w:rsidRPr="009B2AA1">
        <w:rPr>
          <w:b/>
          <w:bCs/>
        </w:rPr>
        <w:t xml:space="preserve">in riferimento alla gara in oggetto </w:t>
      </w:r>
      <w:r w:rsidR="002A4493">
        <w:rPr>
          <w:b/>
          <w:bCs/>
        </w:rPr>
        <w:t>si richiedono</w:t>
      </w:r>
      <w:r w:rsidR="009B2AA1" w:rsidRPr="009B2AA1">
        <w:rPr>
          <w:b/>
          <w:bCs/>
        </w:rPr>
        <w:t>:</w:t>
      </w:r>
      <w:r w:rsidR="009B2AA1" w:rsidRPr="009B2AA1">
        <w:rPr>
          <w:b/>
          <w:bCs/>
        </w:rPr>
        <w:br/>
      </w:r>
      <w:r w:rsidR="00C548C2">
        <w:rPr>
          <w:b/>
          <w:bCs/>
        </w:rPr>
        <w:t xml:space="preserve">      </w:t>
      </w:r>
      <w:r w:rsidR="009B2AA1" w:rsidRPr="009B2AA1">
        <w:rPr>
          <w:b/>
          <w:bCs/>
        </w:rPr>
        <w:t xml:space="preserve">1) qual è il numero di abitanti equivalenti dell'impianto di depurazione </w:t>
      </w:r>
      <w:r w:rsidR="009B2AA1" w:rsidRPr="009B2AA1">
        <w:rPr>
          <w:b/>
          <w:bCs/>
        </w:rPr>
        <w:br/>
      </w:r>
      <w:r w:rsidR="00C548C2">
        <w:rPr>
          <w:b/>
          <w:bCs/>
        </w:rPr>
        <w:t xml:space="preserve">      </w:t>
      </w:r>
      <w:r w:rsidR="009B2AA1" w:rsidRPr="009B2AA1">
        <w:rPr>
          <w:b/>
          <w:bCs/>
        </w:rPr>
        <w:t xml:space="preserve">2) in riferimento al punto III. 1 .2 del bando di gara quali sono le modalità di pagamento; </w:t>
      </w:r>
      <w:r w:rsidR="009B2AA1" w:rsidRPr="009B2AA1">
        <w:br/>
      </w:r>
      <w:r>
        <w:rPr>
          <w:bCs/>
        </w:rPr>
        <w:t>R3</w:t>
      </w:r>
      <w:r w:rsidR="009B2AA1" w:rsidRPr="005D01FD">
        <w:rPr>
          <w:bCs/>
        </w:rPr>
        <w:t>.</w:t>
      </w:r>
    </w:p>
    <w:p w:rsidR="00C548C2" w:rsidRPr="00C548C2" w:rsidRDefault="003726AA" w:rsidP="00C548C2">
      <w:pPr>
        <w:pStyle w:val="Paragrafoelenco"/>
        <w:numPr>
          <w:ilvl w:val="0"/>
          <w:numId w:val="5"/>
        </w:numPr>
        <w:spacing w:after="0"/>
        <w:rPr>
          <w:bCs/>
        </w:rPr>
      </w:pPr>
      <w:r w:rsidRPr="00C548C2">
        <w:rPr>
          <w:bCs/>
        </w:rPr>
        <w:t>Si precisa, come già indicat</w:t>
      </w:r>
      <w:r w:rsidR="00C548C2">
        <w:rPr>
          <w:bCs/>
        </w:rPr>
        <w:t>o sia nel Disciplinare che nel Capitolato T</w:t>
      </w:r>
      <w:r w:rsidRPr="00C548C2">
        <w:rPr>
          <w:bCs/>
        </w:rPr>
        <w:t xml:space="preserve">ecnico, che l’impianto di </w:t>
      </w:r>
      <w:r w:rsidR="00C548C2" w:rsidRPr="00C548C2">
        <w:rPr>
          <w:bCs/>
        </w:rPr>
        <w:t xml:space="preserve"> </w:t>
      </w:r>
    </w:p>
    <w:p w:rsidR="003726AA" w:rsidRPr="00C548C2" w:rsidRDefault="003726AA" w:rsidP="00C548C2">
      <w:pPr>
        <w:pStyle w:val="Paragrafoelenco"/>
        <w:spacing w:after="0"/>
        <w:ind w:left="615"/>
        <w:rPr>
          <w:bCs/>
        </w:rPr>
      </w:pPr>
      <w:r w:rsidRPr="00C548C2">
        <w:rPr>
          <w:bCs/>
        </w:rPr>
        <w:t>depurazione acque reflue è asservito allo Stabilim</w:t>
      </w:r>
      <w:r w:rsidR="00C548C2">
        <w:rPr>
          <w:bCs/>
        </w:rPr>
        <w:t>en</w:t>
      </w:r>
      <w:r w:rsidRPr="00C548C2">
        <w:rPr>
          <w:bCs/>
        </w:rPr>
        <w:t>to di Foggia.</w:t>
      </w:r>
      <w:r w:rsidR="00C548C2">
        <w:rPr>
          <w:bCs/>
        </w:rPr>
        <w:t xml:space="preserve"> </w:t>
      </w:r>
      <w:r w:rsidRPr="00C548C2">
        <w:rPr>
          <w:bCs/>
        </w:rPr>
        <w:t>I dettagli e la capacità produttiva dello stesso impianto possono essere richiesti direttamente ai tecnici IPZS al momento del sopralluogo di cui al punto 8 del capitolato tecnico e nel disciplinare di gara TITOLO I punto 7.</w:t>
      </w:r>
    </w:p>
    <w:p w:rsidR="009B2AA1" w:rsidRDefault="00C548C2" w:rsidP="00C548C2">
      <w:pPr>
        <w:spacing w:after="0"/>
        <w:rPr>
          <w:bCs/>
        </w:rPr>
      </w:pPr>
      <w:r>
        <w:rPr>
          <w:bCs/>
        </w:rPr>
        <w:t xml:space="preserve">     </w:t>
      </w:r>
      <w:r w:rsidR="003726AA">
        <w:rPr>
          <w:bCs/>
        </w:rPr>
        <w:t>2)</w:t>
      </w:r>
      <w:r>
        <w:rPr>
          <w:bCs/>
        </w:rPr>
        <w:t xml:space="preserve"> </w:t>
      </w:r>
      <w:r w:rsidR="003726AA">
        <w:rPr>
          <w:bCs/>
        </w:rPr>
        <w:t xml:space="preserve"> Le modalità di pagamento sono di </w:t>
      </w:r>
      <w:r>
        <w:rPr>
          <w:bCs/>
        </w:rPr>
        <w:t>s</w:t>
      </w:r>
      <w:r w:rsidR="003726AA">
        <w:rPr>
          <w:bCs/>
        </w:rPr>
        <w:t>eguito indicate:</w:t>
      </w:r>
    </w:p>
    <w:p w:rsidR="00C548C2" w:rsidRDefault="003726AA" w:rsidP="00C548C2">
      <w:pPr>
        <w:spacing w:after="0"/>
        <w:rPr>
          <w:bCs/>
        </w:rPr>
      </w:pPr>
      <w:r>
        <w:rPr>
          <w:bCs/>
        </w:rPr>
        <w:t xml:space="preserve">            - Riguardo la attività a canone di cui al TITOLO I Punto 2 del Disciplinare di Gara, la fatturazione sarà </w:t>
      </w:r>
    </w:p>
    <w:p w:rsidR="003726AA" w:rsidRDefault="00C548C2" w:rsidP="00C548C2">
      <w:pPr>
        <w:spacing w:after="0"/>
        <w:rPr>
          <w:bCs/>
        </w:rPr>
      </w:pPr>
      <w:r>
        <w:rPr>
          <w:bCs/>
        </w:rPr>
        <w:t xml:space="preserve">               </w:t>
      </w:r>
      <w:r w:rsidR="003726AA">
        <w:rPr>
          <w:bCs/>
        </w:rPr>
        <w:t xml:space="preserve">posticipata con frazionamento </w:t>
      </w:r>
      <w:r>
        <w:rPr>
          <w:bCs/>
        </w:rPr>
        <w:t xml:space="preserve">mensile del canone annuo al netto del ribasso d’asta.     </w:t>
      </w:r>
    </w:p>
    <w:p w:rsidR="002A4493" w:rsidRDefault="00C548C2" w:rsidP="00C548C2">
      <w:pPr>
        <w:spacing w:after="0"/>
        <w:ind w:left="360" w:firstLine="207"/>
        <w:rPr>
          <w:bCs/>
        </w:rPr>
      </w:pPr>
      <w:r w:rsidRPr="00C548C2">
        <w:rPr>
          <w:bCs/>
        </w:rPr>
        <w:t xml:space="preserve"> </w:t>
      </w:r>
      <w:r>
        <w:rPr>
          <w:bCs/>
        </w:rPr>
        <w:t xml:space="preserve">- </w:t>
      </w:r>
      <w:r w:rsidRPr="00C548C2">
        <w:rPr>
          <w:bCs/>
        </w:rPr>
        <w:t>Riguardo</w:t>
      </w:r>
      <w:r>
        <w:rPr>
          <w:bCs/>
        </w:rPr>
        <w:t xml:space="preserve"> la attività extra canone, la fatturazione sarà mensile posticipata a consuntivo </w:t>
      </w:r>
      <w:r w:rsidR="002A4493">
        <w:rPr>
          <w:bCs/>
        </w:rPr>
        <w:t xml:space="preserve">mensile   </w:t>
      </w:r>
    </w:p>
    <w:p w:rsidR="00C548C2" w:rsidRDefault="002A4493" w:rsidP="002A4493">
      <w:pPr>
        <w:spacing w:after="0"/>
        <w:ind w:left="360" w:firstLine="207"/>
        <w:rPr>
          <w:bCs/>
        </w:rPr>
      </w:pPr>
      <w:r>
        <w:rPr>
          <w:bCs/>
        </w:rPr>
        <w:t xml:space="preserve">  </w:t>
      </w:r>
      <w:r w:rsidR="00C548C2">
        <w:rPr>
          <w:bCs/>
        </w:rPr>
        <w:t>delle prestazioni effettuate e dei ricambi forniti al netto del ribasso d’asta.</w:t>
      </w:r>
    </w:p>
    <w:p w:rsidR="00C548C2" w:rsidRDefault="002A4493" w:rsidP="00C548C2">
      <w:pPr>
        <w:spacing w:after="0"/>
        <w:ind w:left="360" w:hanging="360"/>
        <w:rPr>
          <w:bCs/>
        </w:rPr>
      </w:pPr>
      <w:r>
        <w:rPr>
          <w:bCs/>
        </w:rPr>
        <w:t xml:space="preserve">          </w:t>
      </w:r>
      <w:r w:rsidR="00C548C2">
        <w:rPr>
          <w:bCs/>
        </w:rPr>
        <w:t xml:space="preserve">Il pagamento delle fatture sarà a 30 gg. </w:t>
      </w:r>
      <w:r w:rsidR="00C1667A">
        <w:rPr>
          <w:bCs/>
        </w:rPr>
        <w:t>d</w:t>
      </w:r>
      <w:r w:rsidR="00C548C2">
        <w:rPr>
          <w:bCs/>
        </w:rPr>
        <w:t>ata fattura</w:t>
      </w:r>
      <w:r w:rsidR="00C1667A">
        <w:rPr>
          <w:bCs/>
        </w:rPr>
        <w:t>.</w:t>
      </w:r>
    </w:p>
    <w:p w:rsidR="00672600" w:rsidRDefault="00672600" w:rsidP="00C548C2">
      <w:pPr>
        <w:spacing w:after="0"/>
        <w:ind w:left="360" w:hanging="360"/>
        <w:rPr>
          <w:bCs/>
        </w:rPr>
      </w:pPr>
    </w:p>
    <w:p w:rsidR="00672600" w:rsidRPr="00C548C2" w:rsidRDefault="00672600" w:rsidP="00C548C2">
      <w:pPr>
        <w:spacing w:after="0"/>
        <w:ind w:left="360" w:hanging="360"/>
        <w:rPr>
          <w:bCs/>
        </w:rPr>
      </w:pPr>
    </w:p>
    <w:p w:rsidR="00672600" w:rsidRDefault="00672600">
      <w:pPr>
        <w:rPr>
          <w:b/>
          <w:bCs/>
        </w:rPr>
      </w:pPr>
      <w:r>
        <w:rPr>
          <w:b/>
          <w:bCs/>
        </w:rPr>
        <w:t>D4</w:t>
      </w:r>
      <w:r w:rsidRPr="00672600">
        <w:rPr>
          <w:b/>
          <w:bCs/>
        </w:rPr>
        <w:t>.</w:t>
      </w:r>
      <w:r>
        <w:rPr>
          <w:b/>
          <w:bCs/>
        </w:rPr>
        <w:t xml:space="preserve"> …. Potremmo avvalerci di una ditta avente la certificazione UNI EN ISO 14001/2004?</w:t>
      </w:r>
    </w:p>
    <w:p w:rsidR="00672600" w:rsidRDefault="00672600">
      <w:pPr>
        <w:rPr>
          <w:bCs/>
        </w:rPr>
      </w:pPr>
      <w:r w:rsidRPr="00672600">
        <w:rPr>
          <w:bCs/>
        </w:rPr>
        <w:t>R4.</w:t>
      </w:r>
      <w:r w:rsidRPr="00672600">
        <w:t xml:space="preserve"> </w:t>
      </w:r>
      <w:r>
        <w:rPr>
          <w:bCs/>
        </w:rPr>
        <w:t xml:space="preserve">Il possesso della certificazione </w:t>
      </w:r>
      <w:r w:rsidRPr="00672600">
        <w:rPr>
          <w:bCs/>
        </w:rPr>
        <w:t>UN</w:t>
      </w:r>
      <w:r>
        <w:rPr>
          <w:bCs/>
        </w:rPr>
        <w:t xml:space="preserve">I EN ISO </w:t>
      </w:r>
      <w:r w:rsidRPr="00672600">
        <w:rPr>
          <w:bCs/>
        </w:rPr>
        <w:t xml:space="preserve"> 14001/2004</w:t>
      </w:r>
      <w:r>
        <w:rPr>
          <w:bCs/>
        </w:rPr>
        <w:t xml:space="preserve">  è necessario per la partecipazione alla gara. Essendo un requisito riguardante la capacità tecnica dell’impresa può essere presentato mediante avvalimento del requisito di altro soggetto con la modalità prevista dall’art. 49 del </w:t>
      </w:r>
      <w:proofErr w:type="spellStart"/>
      <w:r>
        <w:rPr>
          <w:bCs/>
        </w:rPr>
        <w:t>D.Lgs.</w:t>
      </w:r>
      <w:proofErr w:type="spellEnd"/>
      <w:r>
        <w:rPr>
          <w:bCs/>
        </w:rPr>
        <w:t xml:space="preserve"> 163/2006 come riportato nel Titolo V del disciplinare di Gara.</w:t>
      </w:r>
    </w:p>
    <w:p w:rsidR="00672600" w:rsidRDefault="00672600">
      <w:pPr>
        <w:rPr>
          <w:bCs/>
        </w:rPr>
      </w:pPr>
    </w:p>
    <w:p w:rsidR="00672600" w:rsidRDefault="00672600">
      <w:pPr>
        <w:rPr>
          <w:bCs/>
        </w:rPr>
      </w:pPr>
    </w:p>
    <w:p w:rsidR="00672600" w:rsidRPr="00036225" w:rsidRDefault="00672600" w:rsidP="00672600">
      <w:pPr>
        <w:rPr>
          <w:b/>
          <w:bCs/>
        </w:rPr>
      </w:pPr>
      <w:r w:rsidRPr="00036225">
        <w:rPr>
          <w:b/>
          <w:bCs/>
        </w:rPr>
        <w:lastRenderedPageBreak/>
        <w:t>D5.</w:t>
      </w:r>
    </w:p>
    <w:p w:rsidR="00036225" w:rsidRPr="00036225" w:rsidRDefault="00036225" w:rsidP="00036225">
      <w:pPr>
        <w:numPr>
          <w:ilvl w:val="0"/>
          <w:numId w:val="6"/>
        </w:numPr>
        <w:rPr>
          <w:b/>
          <w:bCs/>
        </w:rPr>
      </w:pPr>
      <w:r w:rsidRPr="00036225">
        <w:rPr>
          <w:b/>
          <w:bCs/>
        </w:rPr>
        <w:t>In merito alla compilazione del Modello per l’offerta economica, si chiede di chiarire come mai nel disciplinare si parla di indicare un ribasso percentuale, mentre il modello stesso offre solo l’opzione dell’importo in cifre ed in lettere, senza alcun riferimento a detto ribasso;</w:t>
      </w:r>
    </w:p>
    <w:p w:rsidR="00036225" w:rsidRPr="00036225" w:rsidRDefault="00036225" w:rsidP="00036225">
      <w:pPr>
        <w:numPr>
          <w:ilvl w:val="0"/>
          <w:numId w:val="6"/>
        </w:numPr>
        <w:rPr>
          <w:b/>
          <w:bCs/>
        </w:rPr>
      </w:pPr>
      <w:r w:rsidRPr="00036225">
        <w:rPr>
          <w:b/>
          <w:bCs/>
        </w:rPr>
        <w:t xml:space="preserve">Quali sono gli oneri di sicurezza non soggetti a ribasso? </w:t>
      </w:r>
    </w:p>
    <w:p w:rsidR="00036225" w:rsidRPr="00036225" w:rsidRDefault="00036225" w:rsidP="00036225">
      <w:pPr>
        <w:numPr>
          <w:ilvl w:val="0"/>
          <w:numId w:val="6"/>
        </w:numPr>
        <w:rPr>
          <w:b/>
          <w:bCs/>
        </w:rPr>
      </w:pPr>
      <w:r w:rsidRPr="00036225">
        <w:rPr>
          <w:b/>
          <w:bCs/>
        </w:rPr>
        <w:t xml:space="preserve">Quali sono gli oneri che bisogna indicare nel modello di Offerta Economica? </w:t>
      </w:r>
    </w:p>
    <w:p w:rsidR="00672600" w:rsidRPr="00036225" w:rsidRDefault="00036225">
      <w:pPr>
        <w:rPr>
          <w:bCs/>
        </w:rPr>
      </w:pPr>
      <w:r w:rsidRPr="00036225">
        <w:rPr>
          <w:bCs/>
        </w:rPr>
        <w:t>R5.</w:t>
      </w:r>
    </w:p>
    <w:p w:rsidR="00036225" w:rsidRDefault="00036225" w:rsidP="0011760A">
      <w:pPr>
        <w:jc w:val="both"/>
        <w:rPr>
          <w:bCs/>
        </w:rPr>
      </w:pPr>
      <w:r w:rsidRPr="00036225">
        <w:rPr>
          <w:bCs/>
        </w:rPr>
        <w:t xml:space="preserve">1)Nel modello di offerta, allegato E, nella colonna </w:t>
      </w:r>
      <w:r>
        <w:rPr>
          <w:bCs/>
        </w:rPr>
        <w:t>“</w:t>
      </w:r>
      <w:r w:rsidRPr="00036225">
        <w:rPr>
          <w:bCs/>
        </w:rPr>
        <w:t>Ribasso unico espresso in cifre</w:t>
      </w:r>
      <w:r>
        <w:rPr>
          <w:bCs/>
        </w:rPr>
        <w:t>”</w:t>
      </w:r>
      <w:r w:rsidRPr="00036225">
        <w:rPr>
          <w:bCs/>
        </w:rPr>
        <w:t xml:space="preserve"> deve intendersi “ Ribasso unico percentuale espresso in cifre” </w:t>
      </w:r>
      <w:r>
        <w:rPr>
          <w:bCs/>
        </w:rPr>
        <w:t xml:space="preserve">e nella successiva colonna “ Ribasso unico percentuale espresso in lettere (valore in lettere del riquadro precedente)”. L’errata corrige è stata pubblicata nella sezione avvisi – bandi di gara, Area Fornitori del sito </w:t>
      </w:r>
      <w:hyperlink r:id="rId7" w:history="1">
        <w:r w:rsidRPr="00D82F53">
          <w:rPr>
            <w:rStyle w:val="Collegamentoipertestuale"/>
            <w:bCs/>
          </w:rPr>
          <w:t>www.ipzs.it</w:t>
        </w:r>
      </w:hyperlink>
      <w:r>
        <w:rPr>
          <w:bCs/>
        </w:rPr>
        <w:t xml:space="preserve"> , ed il modello corretto è stato inserito negli </w:t>
      </w:r>
      <w:r w:rsidR="0089571F">
        <w:rPr>
          <w:bCs/>
        </w:rPr>
        <w:t>“</w:t>
      </w:r>
      <w:r>
        <w:rPr>
          <w:bCs/>
        </w:rPr>
        <w:t>altri allegati</w:t>
      </w:r>
      <w:r w:rsidR="0089571F">
        <w:rPr>
          <w:bCs/>
        </w:rPr>
        <w:t>”</w:t>
      </w:r>
      <w:r>
        <w:rPr>
          <w:bCs/>
        </w:rPr>
        <w:t xml:space="preserve"> della pagina relativa alla gara 4597071.</w:t>
      </w:r>
    </w:p>
    <w:p w:rsidR="0089571F" w:rsidRPr="00AC07A7" w:rsidRDefault="00036225" w:rsidP="0011760A">
      <w:pPr>
        <w:jc w:val="both"/>
        <w:rPr>
          <w:bCs/>
        </w:rPr>
      </w:pPr>
      <w:r w:rsidRPr="00AC07A7">
        <w:rPr>
          <w:bCs/>
        </w:rPr>
        <w:t>2)</w:t>
      </w:r>
      <w:r w:rsidR="002B0381" w:rsidRPr="00AC07A7">
        <w:rPr>
          <w:bCs/>
        </w:rPr>
        <w:t xml:space="preserve"> </w:t>
      </w:r>
      <w:r w:rsidRPr="00AC07A7">
        <w:rPr>
          <w:bCs/>
        </w:rPr>
        <w:t>Gli oneri per la sicurezza non soggetti a ribasso</w:t>
      </w:r>
      <w:r w:rsidR="0011760A" w:rsidRPr="00AC07A7">
        <w:rPr>
          <w:bCs/>
        </w:rPr>
        <w:t>,</w:t>
      </w:r>
      <w:r w:rsidRPr="00AC07A7">
        <w:rPr>
          <w:bCs/>
        </w:rPr>
        <w:t xml:space="preserve"> </w:t>
      </w:r>
      <w:r w:rsidR="0011760A" w:rsidRPr="00AC07A7">
        <w:rPr>
          <w:bCs/>
        </w:rPr>
        <w:t>sono quelli correlati ai rischi da interferenza (D.U.V.R.I.) individuati dalla Stazione Appaltante per un importo</w:t>
      </w:r>
      <w:r w:rsidR="002B0381" w:rsidRPr="00AC07A7">
        <w:rPr>
          <w:bCs/>
        </w:rPr>
        <w:t xml:space="preserve"> </w:t>
      </w:r>
      <w:r w:rsidR="0089571F" w:rsidRPr="00AC07A7">
        <w:rPr>
          <w:bCs/>
        </w:rPr>
        <w:t xml:space="preserve"> pari ad Euro 90,00</w:t>
      </w:r>
      <w:r w:rsidR="0011760A" w:rsidRPr="00AC07A7">
        <w:rPr>
          <w:bCs/>
        </w:rPr>
        <w:t>.</w:t>
      </w:r>
    </w:p>
    <w:p w:rsidR="00036225" w:rsidRDefault="0089571F" w:rsidP="0011760A">
      <w:pPr>
        <w:jc w:val="both"/>
        <w:rPr>
          <w:bCs/>
        </w:rPr>
      </w:pPr>
      <w:r w:rsidRPr="00AC07A7">
        <w:rPr>
          <w:bCs/>
        </w:rPr>
        <w:t>3)</w:t>
      </w:r>
      <w:r w:rsidR="0011760A" w:rsidRPr="00AC07A7">
        <w:rPr>
          <w:bCs/>
        </w:rPr>
        <w:t xml:space="preserve"> </w:t>
      </w:r>
      <w:r w:rsidRPr="00AC07A7">
        <w:rPr>
          <w:bCs/>
        </w:rPr>
        <w:t xml:space="preserve">Nel modello di offerta vanno indicati </w:t>
      </w:r>
      <w:r w:rsidR="0011760A" w:rsidRPr="00AC07A7">
        <w:rPr>
          <w:bCs/>
        </w:rPr>
        <w:t xml:space="preserve">i costi della sicurezza (diversi da quelli da interferenza), </w:t>
      </w:r>
      <w:r w:rsidRPr="00AC07A7">
        <w:rPr>
          <w:bCs/>
        </w:rPr>
        <w:t xml:space="preserve"> propri dell’impresa</w:t>
      </w:r>
      <w:r w:rsidR="0011760A" w:rsidRPr="00AC07A7">
        <w:rPr>
          <w:bCs/>
        </w:rPr>
        <w:t xml:space="preserve"> e</w:t>
      </w:r>
      <w:r w:rsidRPr="00AC07A7">
        <w:rPr>
          <w:bCs/>
        </w:rPr>
        <w:t xml:space="preserve"> </w:t>
      </w:r>
      <w:r w:rsidR="0011760A" w:rsidRPr="00AC07A7">
        <w:rPr>
          <w:bCs/>
        </w:rPr>
        <w:t xml:space="preserve">afferenti all’esercizio dell’attività svolta dall’impresa stessa </w:t>
      </w:r>
      <w:r w:rsidRPr="00AC07A7">
        <w:rPr>
          <w:bCs/>
        </w:rPr>
        <w:t>in funzione della esecuzione del servizio oggetto dell’appalto.</w:t>
      </w:r>
    </w:p>
    <w:p w:rsidR="00D63A6E" w:rsidRDefault="00D63A6E">
      <w:pPr>
        <w:rPr>
          <w:bCs/>
        </w:rPr>
      </w:pPr>
    </w:p>
    <w:p w:rsidR="00D85D47" w:rsidRPr="00D85D47" w:rsidRDefault="00D85D47">
      <w:pPr>
        <w:rPr>
          <w:b/>
          <w:bCs/>
        </w:rPr>
      </w:pPr>
      <w:r>
        <w:rPr>
          <w:b/>
          <w:bCs/>
        </w:rPr>
        <w:t>D</w:t>
      </w:r>
      <w:r w:rsidRPr="00D85D47">
        <w:rPr>
          <w:b/>
          <w:bCs/>
        </w:rPr>
        <w:t>6</w:t>
      </w:r>
      <w:r>
        <w:rPr>
          <w:b/>
          <w:bCs/>
        </w:rPr>
        <w:t>.</w:t>
      </w:r>
      <w:r w:rsidRPr="00D85D47">
        <w:rPr>
          <w:b/>
          <w:bCs/>
        </w:rPr>
        <w:t xml:space="preserve"> </w:t>
      </w:r>
    </w:p>
    <w:p w:rsidR="00D85D47" w:rsidRDefault="00D85D47">
      <w:pPr>
        <w:rPr>
          <w:b/>
          <w:bCs/>
        </w:rPr>
      </w:pPr>
      <w:r w:rsidRPr="00D85D47">
        <w:rPr>
          <w:b/>
          <w:bCs/>
        </w:rPr>
        <w:t xml:space="preserve">…….al TITOLO III punto 3.8 del Disciplinare di gara è richiesto che la dichiarazione del possesso dell'attestazione SOA per la categoria OS 22 classifica III o superiore deve essere presentata oltre che dal Consorzio anche da tutte le imprese indicate per l'esecuzione dei lavori. Tenuto conto di quanto previsto all'art. 35 D. </w:t>
      </w:r>
      <w:proofErr w:type="spellStart"/>
      <w:r w:rsidRPr="00D85D47">
        <w:rPr>
          <w:b/>
          <w:bCs/>
        </w:rPr>
        <w:t>Lgs</w:t>
      </w:r>
      <w:proofErr w:type="spellEnd"/>
      <w:r w:rsidRPr="00D85D47">
        <w:rPr>
          <w:b/>
          <w:bCs/>
        </w:rPr>
        <w:t>. 163/2006 secondo cui i requisiti di idoneità tecnica e finanziaria per l'ammissione alle procedure di affidamento dei soggetti di cui all'articolo 34, comma 1, lettere b) e c), devono essere posseduti e comprovati dagli stessi, secondo quanto previsto dal regolamento, salvo che per quelli relativi alla disponibilità delle attrezzature e dei mezzi d'opera, nonché all'organico medio annuo, che sono computati cumulativamente in capo al consorzio ancorché posseduti dalle singole imprese consorziate. Chiede Di confermare che lo scrivente Consorzio possa partecipazione alla procedura di gara esclusivamente con i requisiti di idoneità tecnica e finanziaria riferiti e posseduti dallo stesso e che pertanto possa indicare una consorziata che non possieda l'attestazione nella categoria 0522, fermo restando per quest'ultima l'obbligo di possedere e dichiarare i requisiti generali richiesti per la partecipazione.</w:t>
      </w:r>
    </w:p>
    <w:p w:rsidR="00D85D47" w:rsidRDefault="00D85D47">
      <w:pPr>
        <w:rPr>
          <w:bCs/>
        </w:rPr>
      </w:pPr>
      <w:r w:rsidRPr="00D85D47">
        <w:rPr>
          <w:bCs/>
        </w:rPr>
        <w:t>R6</w:t>
      </w:r>
      <w:r>
        <w:rPr>
          <w:bCs/>
        </w:rPr>
        <w:t>. Essendo il servizio oggetto dell’appalto rivolto agli operatori specializzati nel particolare settore, della conduzione e manutenzione di impianti di depurazione</w:t>
      </w:r>
      <w:r w:rsidR="00D63A6E">
        <w:rPr>
          <w:bCs/>
        </w:rPr>
        <w:t xml:space="preserve">, il possesso della certificazione OS22  è indispensabile per garantire la piena capacità tecnica degli operatori che saranno utilizzati per il servizio.  </w:t>
      </w:r>
      <w:r>
        <w:rPr>
          <w:bCs/>
        </w:rPr>
        <w:t xml:space="preserve">   </w:t>
      </w:r>
    </w:p>
    <w:p w:rsidR="00D63A6E" w:rsidRDefault="00D63A6E">
      <w:pPr>
        <w:rPr>
          <w:bCs/>
        </w:rPr>
      </w:pPr>
      <w:r>
        <w:rPr>
          <w:bCs/>
        </w:rPr>
        <w:lastRenderedPageBreak/>
        <w:t xml:space="preserve">Pertanto si ribadisce la necessità di possedere l’attestazione OS22 anche della impresa consorziata indicata dallo stesso consorzio quale incaricata della esecuzione del contratto come peraltro riportato nel </w:t>
      </w:r>
      <w:r w:rsidRPr="00D63A6E">
        <w:rPr>
          <w:bCs/>
        </w:rPr>
        <w:t>TITOLO III punto 3.8 del Disciplinare di gara</w:t>
      </w:r>
      <w:r>
        <w:rPr>
          <w:bCs/>
        </w:rPr>
        <w:t>.</w:t>
      </w:r>
    </w:p>
    <w:p w:rsidR="00AC07A7" w:rsidRDefault="00AC07A7">
      <w:pPr>
        <w:rPr>
          <w:bCs/>
        </w:rPr>
      </w:pPr>
    </w:p>
    <w:p w:rsidR="00AC07A7" w:rsidRPr="00D85D47" w:rsidRDefault="00AC07A7" w:rsidP="00AC07A7">
      <w:pPr>
        <w:rPr>
          <w:b/>
          <w:bCs/>
        </w:rPr>
      </w:pPr>
      <w:r>
        <w:rPr>
          <w:b/>
          <w:bCs/>
        </w:rPr>
        <w:t>D</w:t>
      </w:r>
      <w:r>
        <w:rPr>
          <w:b/>
          <w:bCs/>
        </w:rPr>
        <w:t>7</w:t>
      </w:r>
      <w:r>
        <w:rPr>
          <w:b/>
          <w:bCs/>
        </w:rPr>
        <w:t>.</w:t>
      </w:r>
      <w:r w:rsidRPr="00D85D47">
        <w:rPr>
          <w:b/>
          <w:bCs/>
        </w:rPr>
        <w:t xml:space="preserve"> </w:t>
      </w:r>
    </w:p>
    <w:p w:rsidR="00AC07A7" w:rsidRDefault="00AC07A7" w:rsidP="00AC07A7">
      <w:pPr>
        <w:pStyle w:val="Testonormale"/>
      </w:pPr>
      <w:r>
        <w:t xml:space="preserve">… </w:t>
      </w:r>
      <w:r>
        <w:t xml:space="preserve">nell'Allegato E Offerta economica, </w:t>
      </w:r>
      <w:r w:rsidR="00501D87">
        <w:t xml:space="preserve">in </w:t>
      </w:r>
      <w:r>
        <w:t xml:space="preserve"> caso </w:t>
      </w:r>
      <w:r w:rsidR="00501D87">
        <w:t xml:space="preserve">di </w:t>
      </w:r>
      <w:r>
        <w:t>partecipa</w:t>
      </w:r>
      <w:r w:rsidR="00501D87">
        <w:t xml:space="preserve">zione </w:t>
      </w:r>
      <w:r>
        <w:t>singola</w:t>
      </w:r>
      <w:r w:rsidR="009C5C77">
        <w:t xml:space="preserve"> di una</w:t>
      </w:r>
      <w:r w:rsidR="00501D87">
        <w:t xml:space="preserve"> </w:t>
      </w:r>
      <w:r>
        <w:t xml:space="preserve">società </w:t>
      </w:r>
      <w:bookmarkStart w:id="0" w:name="_GoBack"/>
      <w:bookmarkEnd w:id="0"/>
      <w:r>
        <w:t>SRL</w:t>
      </w:r>
      <w:r w:rsidR="00501D87">
        <w:t xml:space="preserve">, </w:t>
      </w:r>
      <w:r>
        <w:t xml:space="preserve"> bisogna barrare </w:t>
      </w:r>
      <w:r w:rsidR="00501D87">
        <w:t xml:space="preserve">la </w:t>
      </w:r>
      <w:r>
        <w:t xml:space="preserve"> partecipa</w:t>
      </w:r>
      <w:r w:rsidR="00501D87">
        <w:t>zione</w:t>
      </w:r>
      <w:r>
        <w:t xml:space="preserve"> come Impresa Individuale o Società e quindi indicarne il tipo?</w:t>
      </w:r>
    </w:p>
    <w:p w:rsidR="00AC07A7" w:rsidRDefault="00AC07A7" w:rsidP="00AC07A7">
      <w:pPr>
        <w:pStyle w:val="Testonormale"/>
      </w:pPr>
    </w:p>
    <w:p w:rsidR="00AC07A7" w:rsidRDefault="00AC07A7" w:rsidP="00AC07A7">
      <w:pPr>
        <w:pStyle w:val="Testonormale"/>
      </w:pPr>
      <w:r>
        <w:t>N</w:t>
      </w:r>
      <w:r>
        <w:t>ell'Allegato E Offerta economica</w:t>
      </w:r>
      <w:r>
        <w:t xml:space="preserve">, la casella “Impresa individuale” si riferisce ad impresa il cui titolare è persona fisica. Pertanto in caso Società a Responsabilità Limitata, occorre barrare la seconda casella “Società, </w:t>
      </w:r>
      <w:r w:rsidR="00501D87" w:rsidRPr="00501D87">
        <w:rPr>
          <w:szCs w:val="22"/>
        </w:rPr>
        <w:t>specificare tipo</w:t>
      </w:r>
      <w:r w:rsidR="00501D87">
        <w:rPr>
          <w:sz w:val="17"/>
          <w:szCs w:val="17"/>
        </w:rPr>
        <w:t xml:space="preserve"> ____</w:t>
      </w:r>
      <w:r w:rsidR="00501D87">
        <w:rPr>
          <w:sz w:val="16"/>
          <w:szCs w:val="16"/>
        </w:rPr>
        <w:t>_________</w:t>
      </w:r>
      <w:r w:rsidR="00501D87">
        <w:rPr>
          <w:sz w:val="20"/>
          <w:szCs w:val="20"/>
        </w:rPr>
        <w:t>;</w:t>
      </w:r>
      <w:r w:rsidR="00501D87">
        <w:rPr>
          <w:sz w:val="20"/>
          <w:szCs w:val="20"/>
        </w:rPr>
        <w:t xml:space="preserve">  specificando “Srl”. </w:t>
      </w:r>
    </w:p>
    <w:p w:rsidR="00AC07A7" w:rsidRDefault="00AC07A7">
      <w:pPr>
        <w:rPr>
          <w:bCs/>
        </w:rPr>
      </w:pPr>
    </w:p>
    <w:p w:rsidR="00AC07A7" w:rsidRPr="00D85D47" w:rsidRDefault="00AC07A7">
      <w:pPr>
        <w:rPr>
          <w:bCs/>
        </w:rPr>
      </w:pPr>
    </w:p>
    <w:p w:rsidR="006A25D7" w:rsidRPr="00036225" w:rsidRDefault="00672600">
      <w:pPr>
        <w:rPr>
          <w:bCs/>
        </w:rPr>
      </w:pPr>
      <w:r w:rsidRPr="00036225">
        <w:rPr>
          <w:bCs/>
        </w:rPr>
        <w:br/>
      </w:r>
    </w:p>
    <w:sectPr w:rsidR="006A25D7" w:rsidRPr="00036225" w:rsidSect="00672600">
      <w:pgSz w:w="11906" w:h="16838"/>
      <w:pgMar w:top="1417" w:right="1134" w:bottom="1134"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E216F"/>
    <w:multiLevelType w:val="hybridMultilevel"/>
    <w:tmpl w:val="F95E386C"/>
    <w:lvl w:ilvl="0" w:tplc="BF48E872">
      <w:start w:val="1"/>
      <w:numFmt w:val="decimal"/>
      <w:lvlText w:val="%1)"/>
      <w:lvlJc w:val="left"/>
      <w:pPr>
        <w:ind w:left="615" w:hanging="360"/>
      </w:pPr>
      <w:rPr>
        <w:rFonts w:hint="default"/>
      </w:rPr>
    </w:lvl>
    <w:lvl w:ilvl="1" w:tplc="04100019" w:tentative="1">
      <w:start w:val="1"/>
      <w:numFmt w:val="lowerLetter"/>
      <w:lvlText w:val="%2."/>
      <w:lvlJc w:val="left"/>
      <w:pPr>
        <w:ind w:left="1335" w:hanging="360"/>
      </w:pPr>
    </w:lvl>
    <w:lvl w:ilvl="2" w:tplc="0410001B" w:tentative="1">
      <w:start w:val="1"/>
      <w:numFmt w:val="lowerRoman"/>
      <w:lvlText w:val="%3."/>
      <w:lvlJc w:val="right"/>
      <w:pPr>
        <w:ind w:left="2055" w:hanging="180"/>
      </w:pPr>
    </w:lvl>
    <w:lvl w:ilvl="3" w:tplc="0410000F" w:tentative="1">
      <w:start w:val="1"/>
      <w:numFmt w:val="decimal"/>
      <w:lvlText w:val="%4."/>
      <w:lvlJc w:val="left"/>
      <w:pPr>
        <w:ind w:left="2775" w:hanging="360"/>
      </w:pPr>
    </w:lvl>
    <w:lvl w:ilvl="4" w:tplc="04100019" w:tentative="1">
      <w:start w:val="1"/>
      <w:numFmt w:val="lowerLetter"/>
      <w:lvlText w:val="%5."/>
      <w:lvlJc w:val="left"/>
      <w:pPr>
        <w:ind w:left="3495" w:hanging="360"/>
      </w:pPr>
    </w:lvl>
    <w:lvl w:ilvl="5" w:tplc="0410001B" w:tentative="1">
      <w:start w:val="1"/>
      <w:numFmt w:val="lowerRoman"/>
      <w:lvlText w:val="%6."/>
      <w:lvlJc w:val="right"/>
      <w:pPr>
        <w:ind w:left="4215" w:hanging="180"/>
      </w:pPr>
    </w:lvl>
    <w:lvl w:ilvl="6" w:tplc="0410000F" w:tentative="1">
      <w:start w:val="1"/>
      <w:numFmt w:val="decimal"/>
      <w:lvlText w:val="%7."/>
      <w:lvlJc w:val="left"/>
      <w:pPr>
        <w:ind w:left="4935" w:hanging="360"/>
      </w:pPr>
    </w:lvl>
    <w:lvl w:ilvl="7" w:tplc="04100019" w:tentative="1">
      <w:start w:val="1"/>
      <w:numFmt w:val="lowerLetter"/>
      <w:lvlText w:val="%8."/>
      <w:lvlJc w:val="left"/>
      <w:pPr>
        <w:ind w:left="5655" w:hanging="360"/>
      </w:pPr>
    </w:lvl>
    <w:lvl w:ilvl="8" w:tplc="0410001B" w:tentative="1">
      <w:start w:val="1"/>
      <w:numFmt w:val="lowerRoman"/>
      <w:lvlText w:val="%9."/>
      <w:lvlJc w:val="right"/>
      <w:pPr>
        <w:ind w:left="6375" w:hanging="180"/>
      </w:pPr>
    </w:lvl>
  </w:abstractNum>
  <w:abstractNum w:abstractNumId="1">
    <w:nsid w:val="369A0239"/>
    <w:multiLevelType w:val="hybridMultilevel"/>
    <w:tmpl w:val="82FEAB00"/>
    <w:lvl w:ilvl="0" w:tplc="2EBEA8E2">
      <w:numFmt w:val="bullet"/>
      <w:lvlText w:val="-"/>
      <w:lvlJc w:val="left"/>
      <w:pPr>
        <w:ind w:left="720" w:hanging="360"/>
      </w:pPr>
      <w:rPr>
        <w:rFonts w:ascii="Calibri" w:eastAsia="Calibri" w:hAnsi="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nsid w:val="428B088A"/>
    <w:multiLevelType w:val="hybridMultilevel"/>
    <w:tmpl w:val="71D45EBC"/>
    <w:lvl w:ilvl="0" w:tplc="328813A8">
      <w:start w:val="2"/>
      <w:numFmt w:val="bullet"/>
      <w:lvlText w:val="-"/>
      <w:lvlJc w:val="left"/>
      <w:pPr>
        <w:ind w:left="960" w:hanging="360"/>
      </w:pPr>
      <w:rPr>
        <w:rFonts w:ascii="Calibri" w:eastAsiaTheme="minorHAnsi" w:hAnsi="Calibri" w:cstheme="minorBidi" w:hint="default"/>
      </w:rPr>
    </w:lvl>
    <w:lvl w:ilvl="1" w:tplc="04100003" w:tentative="1">
      <w:start w:val="1"/>
      <w:numFmt w:val="bullet"/>
      <w:lvlText w:val="o"/>
      <w:lvlJc w:val="left"/>
      <w:pPr>
        <w:ind w:left="1680" w:hanging="360"/>
      </w:pPr>
      <w:rPr>
        <w:rFonts w:ascii="Courier New" w:hAnsi="Courier New" w:cs="Courier New" w:hint="default"/>
      </w:rPr>
    </w:lvl>
    <w:lvl w:ilvl="2" w:tplc="04100005" w:tentative="1">
      <w:start w:val="1"/>
      <w:numFmt w:val="bullet"/>
      <w:lvlText w:val=""/>
      <w:lvlJc w:val="left"/>
      <w:pPr>
        <w:ind w:left="2400" w:hanging="360"/>
      </w:pPr>
      <w:rPr>
        <w:rFonts w:ascii="Wingdings" w:hAnsi="Wingdings" w:hint="default"/>
      </w:rPr>
    </w:lvl>
    <w:lvl w:ilvl="3" w:tplc="04100001" w:tentative="1">
      <w:start w:val="1"/>
      <w:numFmt w:val="bullet"/>
      <w:lvlText w:val=""/>
      <w:lvlJc w:val="left"/>
      <w:pPr>
        <w:ind w:left="3120" w:hanging="360"/>
      </w:pPr>
      <w:rPr>
        <w:rFonts w:ascii="Symbol" w:hAnsi="Symbol" w:hint="default"/>
      </w:rPr>
    </w:lvl>
    <w:lvl w:ilvl="4" w:tplc="04100003" w:tentative="1">
      <w:start w:val="1"/>
      <w:numFmt w:val="bullet"/>
      <w:lvlText w:val="o"/>
      <w:lvlJc w:val="left"/>
      <w:pPr>
        <w:ind w:left="3840" w:hanging="360"/>
      </w:pPr>
      <w:rPr>
        <w:rFonts w:ascii="Courier New" w:hAnsi="Courier New" w:cs="Courier New" w:hint="default"/>
      </w:rPr>
    </w:lvl>
    <w:lvl w:ilvl="5" w:tplc="04100005" w:tentative="1">
      <w:start w:val="1"/>
      <w:numFmt w:val="bullet"/>
      <w:lvlText w:val=""/>
      <w:lvlJc w:val="left"/>
      <w:pPr>
        <w:ind w:left="4560" w:hanging="360"/>
      </w:pPr>
      <w:rPr>
        <w:rFonts w:ascii="Wingdings" w:hAnsi="Wingdings" w:hint="default"/>
      </w:rPr>
    </w:lvl>
    <w:lvl w:ilvl="6" w:tplc="04100001" w:tentative="1">
      <w:start w:val="1"/>
      <w:numFmt w:val="bullet"/>
      <w:lvlText w:val=""/>
      <w:lvlJc w:val="left"/>
      <w:pPr>
        <w:ind w:left="5280" w:hanging="360"/>
      </w:pPr>
      <w:rPr>
        <w:rFonts w:ascii="Symbol" w:hAnsi="Symbol" w:hint="default"/>
      </w:rPr>
    </w:lvl>
    <w:lvl w:ilvl="7" w:tplc="04100003" w:tentative="1">
      <w:start w:val="1"/>
      <w:numFmt w:val="bullet"/>
      <w:lvlText w:val="o"/>
      <w:lvlJc w:val="left"/>
      <w:pPr>
        <w:ind w:left="6000" w:hanging="360"/>
      </w:pPr>
      <w:rPr>
        <w:rFonts w:ascii="Courier New" w:hAnsi="Courier New" w:cs="Courier New" w:hint="default"/>
      </w:rPr>
    </w:lvl>
    <w:lvl w:ilvl="8" w:tplc="04100005" w:tentative="1">
      <w:start w:val="1"/>
      <w:numFmt w:val="bullet"/>
      <w:lvlText w:val=""/>
      <w:lvlJc w:val="left"/>
      <w:pPr>
        <w:ind w:left="6720" w:hanging="360"/>
      </w:pPr>
      <w:rPr>
        <w:rFonts w:ascii="Wingdings" w:hAnsi="Wingdings" w:hint="default"/>
      </w:rPr>
    </w:lvl>
  </w:abstractNum>
  <w:abstractNum w:abstractNumId="3">
    <w:nsid w:val="51EB7531"/>
    <w:multiLevelType w:val="hybridMultilevel"/>
    <w:tmpl w:val="AF721C3A"/>
    <w:lvl w:ilvl="0" w:tplc="3968AB8C">
      <w:start w:val="2"/>
      <w:numFmt w:val="bullet"/>
      <w:lvlText w:val="-"/>
      <w:lvlJc w:val="left"/>
      <w:pPr>
        <w:ind w:left="927" w:hanging="360"/>
      </w:pPr>
      <w:rPr>
        <w:rFonts w:ascii="Calibri" w:eastAsiaTheme="minorHAnsi" w:hAnsi="Calibri" w:cstheme="minorBid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4">
    <w:nsid w:val="5DED250F"/>
    <w:multiLevelType w:val="hybridMultilevel"/>
    <w:tmpl w:val="CEECE090"/>
    <w:lvl w:ilvl="0" w:tplc="EBE435E4">
      <w:start w:val="2"/>
      <w:numFmt w:val="bullet"/>
      <w:lvlText w:val="-"/>
      <w:lvlJc w:val="left"/>
      <w:pPr>
        <w:ind w:left="915" w:hanging="360"/>
      </w:pPr>
      <w:rPr>
        <w:rFonts w:ascii="Calibri" w:eastAsiaTheme="minorHAnsi" w:hAnsi="Calibri" w:cstheme="minorBidi" w:hint="default"/>
      </w:rPr>
    </w:lvl>
    <w:lvl w:ilvl="1" w:tplc="04100003" w:tentative="1">
      <w:start w:val="1"/>
      <w:numFmt w:val="bullet"/>
      <w:lvlText w:val="o"/>
      <w:lvlJc w:val="left"/>
      <w:pPr>
        <w:ind w:left="1635" w:hanging="360"/>
      </w:pPr>
      <w:rPr>
        <w:rFonts w:ascii="Courier New" w:hAnsi="Courier New" w:cs="Courier New" w:hint="default"/>
      </w:rPr>
    </w:lvl>
    <w:lvl w:ilvl="2" w:tplc="04100005" w:tentative="1">
      <w:start w:val="1"/>
      <w:numFmt w:val="bullet"/>
      <w:lvlText w:val=""/>
      <w:lvlJc w:val="left"/>
      <w:pPr>
        <w:ind w:left="2355" w:hanging="360"/>
      </w:pPr>
      <w:rPr>
        <w:rFonts w:ascii="Wingdings" w:hAnsi="Wingdings" w:hint="default"/>
      </w:rPr>
    </w:lvl>
    <w:lvl w:ilvl="3" w:tplc="04100001" w:tentative="1">
      <w:start w:val="1"/>
      <w:numFmt w:val="bullet"/>
      <w:lvlText w:val=""/>
      <w:lvlJc w:val="left"/>
      <w:pPr>
        <w:ind w:left="3075" w:hanging="360"/>
      </w:pPr>
      <w:rPr>
        <w:rFonts w:ascii="Symbol" w:hAnsi="Symbol" w:hint="default"/>
      </w:rPr>
    </w:lvl>
    <w:lvl w:ilvl="4" w:tplc="04100003" w:tentative="1">
      <w:start w:val="1"/>
      <w:numFmt w:val="bullet"/>
      <w:lvlText w:val="o"/>
      <w:lvlJc w:val="left"/>
      <w:pPr>
        <w:ind w:left="3795" w:hanging="360"/>
      </w:pPr>
      <w:rPr>
        <w:rFonts w:ascii="Courier New" w:hAnsi="Courier New" w:cs="Courier New" w:hint="default"/>
      </w:rPr>
    </w:lvl>
    <w:lvl w:ilvl="5" w:tplc="04100005" w:tentative="1">
      <w:start w:val="1"/>
      <w:numFmt w:val="bullet"/>
      <w:lvlText w:val=""/>
      <w:lvlJc w:val="left"/>
      <w:pPr>
        <w:ind w:left="4515" w:hanging="360"/>
      </w:pPr>
      <w:rPr>
        <w:rFonts w:ascii="Wingdings" w:hAnsi="Wingdings" w:hint="default"/>
      </w:rPr>
    </w:lvl>
    <w:lvl w:ilvl="6" w:tplc="04100001" w:tentative="1">
      <w:start w:val="1"/>
      <w:numFmt w:val="bullet"/>
      <w:lvlText w:val=""/>
      <w:lvlJc w:val="left"/>
      <w:pPr>
        <w:ind w:left="5235" w:hanging="360"/>
      </w:pPr>
      <w:rPr>
        <w:rFonts w:ascii="Symbol" w:hAnsi="Symbol" w:hint="default"/>
      </w:rPr>
    </w:lvl>
    <w:lvl w:ilvl="7" w:tplc="04100003" w:tentative="1">
      <w:start w:val="1"/>
      <w:numFmt w:val="bullet"/>
      <w:lvlText w:val="o"/>
      <w:lvlJc w:val="left"/>
      <w:pPr>
        <w:ind w:left="5955" w:hanging="360"/>
      </w:pPr>
      <w:rPr>
        <w:rFonts w:ascii="Courier New" w:hAnsi="Courier New" w:cs="Courier New" w:hint="default"/>
      </w:rPr>
    </w:lvl>
    <w:lvl w:ilvl="8" w:tplc="04100005" w:tentative="1">
      <w:start w:val="1"/>
      <w:numFmt w:val="bullet"/>
      <w:lvlText w:val=""/>
      <w:lvlJc w:val="left"/>
      <w:pPr>
        <w:ind w:left="6675" w:hanging="360"/>
      </w:pPr>
      <w:rPr>
        <w:rFonts w:ascii="Wingdings" w:hAnsi="Wingdings" w:hint="default"/>
      </w:rPr>
    </w:lvl>
  </w:abstractNum>
  <w:abstractNum w:abstractNumId="5">
    <w:nsid w:val="61425F30"/>
    <w:multiLevelType w:val="hybridMultilevel"/>
    <w:tmpl w:val="4344F87A"/>
    <w:lvl w:ilvl="0" w:tplc="B7E66766">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AA1"/>
    <w:rsid w:val="00036225"/>
    <w:rsid w:val="00062D7A"/>
    <w:rsid w:val="0011760A"/>
    <w:rsid w:val="001F26C7"/>
    <w:rsid w:val="00282C63"/>
    <w:rsid w:val="002A4493"/>
    <w:rsid w:val="002B0381"/>
    <w:rsid w:val="003726AA"/>
    <w:rsid w:val="004C6F82"/>
    <w:rsid w:val="00501D87"/>
    <w:rsid w:val="005D01FD"/>
    <w:rsid w:val="00672600"/>
    <w:rsid w:val="006A25D7"/>
    <w:rsid w:val="0089571F"/>
    <w:rsid w:val="00994DFB"/>
    <w:rsid w:val="009B2AA1"/>
    <w:rsid w:val="009C5C77"/>
    <w:rsid w:val="00A3022B"/>
    <w:rsid w:val="00A929B9"/>
    <w:rsid w:val="00AC07A7"/>
    <w:rsid w:val="00BB3BAD"/>
    <w:rsid w:val="00C1667A"/>
    <w:rsid w:val="00C548C2"/>
    <w:rsid w:val="00D63A6E"/>
    <w:rsid w:val="00D85D47"/>
    <w:rsid w:val="00F34CCE"/>
    <w:rsid w:val="00F62E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B2AA1"/>
    <w:rPr>
      <w:color w:val="0000FF" w:themeColor="hyperlink"/>
      <w:u w:val="single"/>
    </w:rPr>
  </w:style>
  <w:style w:type="paragraph" w:styleId="NormaleWeb">
    <w:name w:val="Normal (Web)"/>
    <w:basedOn w:val="Normale"/>
    <w:uiPriority w:val="99"/>
    <w:semiHidden/>
    <w:unhideWhenUsed/>
    <w:rsid w:val="009B2AA1"/>
    <w:rPr>
      <w:rFonts w:ascii="Times New Roman" w:hAnsi="Times New Roman" w:cs="Times New Roman"/>
      <w:sz w:val="24"/>
      <w:szCs w:val="24"/>
    </w:rPr>
  </w:style>
  <w:style w:type="paragraph" w:styleId="Testofumetto">
    <w:name w:val="Balloon Text"/>
    <w:basedOn w:val="Normale"/>
    <w:link w:val="TestofumettoCarattere"/>
    <w:uiPriority w:val="99"/>
    <w:semiHidden/>
    <w:unhideWhenUsed/>
    <w:rsid w:val="00A929B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929B9"/>
    <w:rPr>
      <w:rFonts w:ascii="Tahoma" w:hAnsi="Tahoma" w:cs="Tahoma"/>
      <w:sz w:val="16"/>
      <w:szCs w:val="16"/>
    </w:rPr>
  </w:style>
  <w:style w:type="paragraph" w:styleId="Paragrafoelenco">
    <w:name w:val="List Paragraph"/>
    <w:basedOn w:val="Normale"/>
    <w:uiPriority w:val="34"/>
    <w:qFormat/>
    <w:rsid w:val="00C548C2"/>
    <w:pPr>
      <w:ind w:left="720"/>
      <w:contextualSpacing/>
    </w:pPr>
  </w:style>
  <w:style w:type="paragraph" w:styleId="Elenco">
    <w:name w:val="List"/>
    <w:basedOn w:val="Normale"/>
    <w:rsid w:val="002B0381"/>
    <w:pPr>
      <w:spacing w:after="0" w:line="240" w:lineRule="auto"/>
      <w:ind w:left="283" w:hanging="283"/>
    </w:pPr>
    <w:rPr>
      <w:rFonts w:ascii="Times New Roman" w:eastAsia="Times New Roman" w:hAnsi="Times New Roman" w:cs="Times New Roman"/>
      <w:sz w:val="20"/>
      <w:szCs w:val="20"/>
      <w:lang w:eastAsia="it-IT"/>
    </w:rPr>
  </w:style>
  <w:style w:type="paragraph" w:styleId="Testonormale">
    <w:name w:val="Plain Text"/>
    <w:basedOn w:val="Normale"/>
    <w:link w:val="TestonormaleCarattere"/>
    <w:uiPriority w:val="99"/>
    <w:semiHidden/>
    <w:unhideWhenUsed/>
    <w:rsid w:val="00AC07A7"/>
    <w:pPr>
      <w:spacing w:after="0" w:line="240" w:lineRule="auto"/>
    </w:pPr>
    <w:rPr>
      <w:rFonts w:ascii="Calibri" w:hAnsi="Calibri" w:cs="Consolas"/>
      <w:szCs w:val="21"/>
    </w:rPr>
  </w:style>
  <w:style w:type="character" w:customStyle="1" w:styleId="TestonormaleCarattere">
    <w:name w:val="Testo normale Carattere"/>
    <w:basedOn w:val="Carpredefinitoparagrafo"/>
    <w:link w:val="Testonormale"/>
    <w:uiPriority w:val="99"/>
    <w:semiHidden/>
    <w:rsid w:val="00AC07A7"/>
    <w:rPr>
      <w:rFonts w:ascii="Calibri" w:hAnsi="Calibri" w:cs="Consolas"/>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B2AA1"/>
    <w:rPr>
      <w:color w:val="0000FF" w:themeColor="hyperlink"/>
      <w:u w:val="single"/>
    </w:rPr>
  </w:style>
  <w:style w:type="paragraph" w:styleId="NormaleWeb">
    <w:name w:val="Normal (Web)"/>
    <w:basedOn w:val="Normale"/>
    <w:uiPriority w:val="99"/>
    <w:semiHidden/>
    <w:unhideWhenUsed/>
    <w:rsid w:val="009B2AA1"/>
    <w:rPr>
      <w:rFonts w:ascii="Times New Roman" w:hAnsi="Times New Roman" w:cs="Times New Roman"/>
      <w:sz w:val="24"/>
      <w:szCs w:val="24"/>
    </w:rPr>
  </w:style>
  <w:style w:type="paragraph" w:styleId="Testofumetto">
    <w:name w:val="Balloon Text"/>
    <w:basedOn w:val="Normale"/>
    <w:link w:val="TestofumettoCarattere"/>
    <w:uiPriority w:val="99"/>
    <w:semiHidden/>
    <w:unhideWhenUsed/>
    <w:rsid w:val="00A929B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929B9"/>
    <w:rPr>
      <w:rFonts w:ascii="Tahoma" w:hAnsi="Tahoma" w:cs="Tahoma"/>
      <w:sz w:val="16"/>
      <w:szCs w:val="16"/>
    </w:rPr>
  </w:style>
  <w:style w:type="paragraph" w:styleId="Paragrafoelenco">
    <w:name w:val="List Paragraph"/>
    <w:basedOn w:val="Normale"/>
    <w:uiPriority w:val="34"/>
    <w:qFormat/>
    <w:rsid w:val="00C548C2"/>
    <w:pPr>
      <w:ind w:left="720"/>
      <w:contextualSpacing/>
    </w:pPr>
  </w:style>
  <w:style w:type="paragraph" w:styleId="Elenco">
    <w:name w:val="List"/>
    <w:basedOn w:val="Normale"/>
    <w:rsid w:val="002B0381"/>
    <w:pPr>
      <w:spacing w:after="0" w:line="240" w:lineRule="auto"/>
      <w:ind w:left="283" w:hanging="283"/>
    </w:pPr>
    <w:rPr>
      <w:rFonts w:ascii="Times New Roman" w:eastAsia="Times New Roman" w:hAnsi="Times New Roman" w:cs="Times New Roman"/>
      <w:sz w:val="20"/>
      <w:szCs w:val="20"/>
      <w:lang w:eastAsia="it-IT"/>
    </w:rPr>
  </w:style>
  <w:style w:type="paragraph" w:styleId="Testonormale">
    <w:name w:val="Plain Text"/>
    <w:basedOn w:val="Normale"/>
    <w:link w:val="TestonormaleCarattere"/>
    <w:uiPriority w:val="99"/>
    <w:semiHidden/>
    <w:unhideWhenUsed/>
    <w:rsid w:val="00AC07A7"/>
    <w:pPr>
      <w:spacing w:after="0" w:line="240" w:lineRule="auto"/>
    </w:pPr>
    <w:rPr>
      <w:rFonts w:ascii="Calibri" w:hAnsi="Calibri" w:cs="Consolas"/>
      <w:szCs w:val="21"/>
    </w:rPr>
  </w:style>
  <w:style w:type="character" w:customStyle="1" w:styleId="TestonormaleCarattere">
    <w:name w:val="Testo normale Carattere"/>
    <w:basedOn w:val="Carpredefinitoparagrafo"/>
    <w:link w:val="Testonormale"/>
    <w:uiPriority w:val="99"/>
    <w:semiHidden/>
    <w:rsid w:val="00AC07A7"/>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738180">
      <w:bodyDiv w:val="1"/>
      <w:marLeft w:val="0"/>
      <w:marRight w:val="0"/>
      <w:marTop w:val="0"/>
      <w:marBottom w:val="0"/>
      <w:divBdr>
        <w:top w:val="none" w:sz="0" w:space="0" w:color="auto"/>
        <w:left w:val="none" w:sz="0" w:space="0" w:color="auto"/>
        <w:bottom w:val="none" w:sz="0" w:space="0" w:color="auto"/>
        <w:right w:val="none" w:sz="0" w:space="0" w:color="auto"/>
      </w:divBdr>
      <w:divsChild>
        <w:div w:id="478038388">
          <w:marLeft w:val="0"/>
          <w:marRight w:val="0"/>
          <w:marTop w:val="0"/>
          <w:marBottom w:val="0"/>
          <w:divBdr>
            <w:top w:val="none" w:sz="0" w:space="0" w:color="auto"/>
            <w:left w:val="none" w:sz="0" w:space="0" w:color="auto"/>
            <w:bottom w:val="none" w:sz="0" w:space="0" w:color="auto"/>
            <w:right w:val="none" w:sz="0" w:space="0" w:color="auto"/>
          </w:divBdr>
          <w:divsChild>
            <w:div w:id="1196771110">
              <w:marLeft w:val="0"/>
              <w:marRight w:val="0"/>
              <w:marTop w:val="0"/>
              <w:marBottom w:val="0"/>
              <w:divBdr>
                <w:top w:val="none" w:sz="0" w:space="0" w:color="auto"/>
                <w:left w:val="none" w:sz="0" w:space="0" w:color="auto"/>
                <w:bottom w:val="none" w:sz="0" w:space="0" w:color="auto"/>
                <w:right w:val="none" w:sz="0" w:space="0" w:color="auto"/>
              </w:divBdr>
              <w:divsChild>
                <w:div w:id="47269287">
                  <w:marLeft w:val="0"/>
                  <w:marRight w:val="0"/>
                  <w:marTop w:val="0"/>
                  <w:marBottom w:val="0"/>
                  <w:divBdr>
                    <w:top w:val="none" w:sz="0" w:space="0" w:color="auto"/>
                    <w:left w:val="none" w:sz="0" w:space="0" w:color="auto"/>
                    <w:bottom w:val="none" w:sz="0" w:space="0" w:color="auto"/>
                    <w:right w:val="none" w:sz="0" w:space="0" w:color="auto"/>
                  </w:divBdr>
                  <w:divsChild>
                    <w:div w:id="124739260">
                      <w:marLeft w:val="0"/>
                      <w:marRight w:val="0"/>
                      <w:marTop w:val="0"/>
                      <w:marBottom w:val="0"/>
                      <w:divBdr>
                        <w:top w:val="none" w:sz="0" w:space="0" w:color="auto"/>
                        <w:left w:val="none" w:sz="0" w:space="0" w:color="auto"/>
                        <w:bottom w:val="none" w:sz="0" w:space="0" w:color="auto"/>
                        <w:right w:val="none" w:sz="0" w:space="0" w:color="auto"/>
                      </w:divBdr>
                      <w:divsChild>
                        <w:div w:id="215433611">
                          <w:marLeft w:val="0"/>
                          <w:marRight w:val="0"/>
                          <w:marTop w:val="0"/>
                          <w:marBottom w:val="0"/>
                          <w:divBdr>
                            <w:top w:val="none" w:sz="0" w:space="0" w:color="auto"/>
                            <w:left w:val="none" w:sz="0" w:space="0" w:color="auto"/>
                            <w:bottom w:val="none" w:sz="0" w:space="0" w:color="auto"/>
                            <w:right w:val="none" w:sz="0" w:space="0" w:color="auto"/>
                          </w:divBdr>
                          <w:divsChild>
                            <w:div w:id="2108387009">
                              <w:marLeft w:val="0"/>
                              <w:marRight w:val="0"/>
                              <w:marTop w:val="0"/>
                              <w:marBottom w:val="0"/>
                              <w:divBdr>
                                <w:top w:val="none" w:sz="0" w:space="0" w:color="auto"/>
                                <w:left w:val="none" w:sz="0" w:space="0" w:color="auto"/>
                                <w:bottom w:val="none" w:sz="0" w:space="0" w:color="auto"/>
                                <w:right w:val="none" w:sz="0" w:space="0" w:color="auto"/>
                              </w:divBdr>
                              <w:divsChild>
                                <w:div w:id="1268192067">
                                  <w:marLeft w:val="0"/>
                                  <w:marRight w:val="0"/>
                                  <w:marTop w:val="0"/>
                                  <w:marBottom w:val="0"/>
                                  <w:divBdr>
                                    <w:top w:val="none" w:sz="0" w:space="0" w:color="auto"/>
                                    <w:left w:val="none" w:sz="0" w:space="0" w:color="auto"/>
                                    <w:bottom w:val="none" w:sz="0" w:space="0" w:color="auto"/>
                                    <w:right w:val="none" w:sz="0" w:space="0" w:color="auto"/>
                                  </w:divBdr>
                                  <w:divsChild>
                                    <w:div w:id="883101786">
                                      <w:marLeft w:val="0"/>
                                      <w:marRight w:val="0"/>
                                      <w:marTop w:val="0"/>
                                      <w:marBottom w:val="0"/>
                                      <w:divBdr>
                                        <w:top w:val="none" w:sz="0" w:space="0" w:color="auto"/>
                                        <w:left w:val="none" w:sz="0" w:space="0" w:color="auto"/>
                                        <w:bottom w:val="none" w:sz="0" w:space="0" w:color="auto"/>
                                        <w:right w:val="none" w:sz="0" w:space="0" w:color="auto"/>
                                      </w:divBdr>
                                      <w:divsChild>
                                        <w:div w:id="916325784">
                                          <w:marLeft w:val="0"/>
                                          <w:marRight w:val="0"/>
                                          <w:marTop w:val="0"/>
                                          <w:marBottom w:val="0"/>
                                          <w:divBdr>
                                            <w:top w:val="none" w:sz="0" w:space="0" w:color="auto"/>
                                            <w:left w:val="none" w:sz="0" w:space="0" w:color="auto"/>
                                            <w:bottom w:val="none" w:sz="0" w:space="0" w:color="auto"/>
                                            <w:right w:val="none" w:sz="0" w:space="0" w:color="auto"/>
                                          </w:divBdr>
                                          <w:divsChild>
                                            <w:div w:id="1096709677">
                                              <w:marLeft w:val="0"/>
                                              <w:marRight w:val="0"/>
                                              <w:marTop w:val="0"/>
                                              <w:marBottom w:val="0"/>
                                              <w:divBdr>
                                                <w:top w:val="none" w:sz="0" w:space="0" w:color="auto"/>
                                                <w:left w:val="none" w:sz="0" w:space="0" w:color="auto"/>
                                                <w:bottom w:val="none" w:sz="0" w:space="0" w:color="auto"/>
                                                <w:right w:val="none" w:sz="0" w:space="0" w:color="auto"/>
                                              </w:divBdr>
                                              <w:divsChild>
                                                <w:div w:id="785657477">
                                                  <w:marLeft w:val="0"/>
                                                  <w:marRight w:val="0"/>
                                                  <w:marTop w:val="0"/>
                                                  <w:marBottom w:val="0"/>
                                                  <w:divBdr>
                                                    <w:top w:val="none" w:sz="0" w:space="0" w:color="auto"/>
                                                    <w:left w:val="none" w:sz="0" w:space="0" w:color="auto"/>
                                                    <w:bottom w:val="none" w:sz="0" w:space="0" w:color="auto"/>
                                                    <w:right w:val="none" w:sz="0" w:space="0" w:color="auto"/>
                                                  </w:divBdr>
                                                  <w:divsChild>
                                                    <w:div w:id="460732528">
                                                      <w:marLeft w:val="0"/>
                                                      <w:marRight w:val="0"/>
                                                      <w:marTop w:val="0"/>
                                                      <w:marBottom w:val="0"/>
                                                      <w:divBdr>
                                                        <w:top w:val="none" w:sz="0" w:space="0" w:color="auto"/>
                                                        <w:left w:val="none" w:sz="0" w:space="0" w:color="auto"/>
                                                        <w:bottom w:val="none" w:sz="0" w:space="0" w:color="auto"/>
                                                        <w:right w:val="none" w:sz="0" w:space="0" w:color="auto"/>
                                                      </w:divBdr>
                                                      <w:divsChild>
                                                        <w:div w:id="1909877618">
                                                          <w:marLeft w:val="0"/>
                                                          <w:marRight w:val="0"/>
                                                          <w:marTop w:val="0"/>
                                                          <w:marBottom w:val="0"/>
                                                          <w:divBdr>
                                                            <w:top w:val="none" w:sz="0" w:space="0" w:color="auto"/>
                                                            <w:left w:val="none" w:sz="0" w:space="0" w:color="auto"/>
                                                            <w:bottom w:val="none" w:sz="0" w:space="0" w:color="auto"/>
                                                            <w:right w:val="none" w:sz="0" w:space="0" w:color="auto"/>
                                                          </w:divBdr>
                                                          <w:divsChild>
                                                            <w:div w:id="1729180892">
                                                              <w:marLeft w:val="0"/>
                                                              <w:marRight w:val="0"/>
                                                              <w:marTop w:val="0"/>
                                                              <w:marBottom w:val="0"/>
                                                              <w:divBdr>
                                                                <w:top w:val="none" w:sz="0" w:space="0" w:color="auto"/>
                                                                <w:left w:val="none" w:sz="0" w:space="0" w:color="auto"/>
                                                                <w:bottom w:val="none" w:sz="0" w:space="0" w:color="auto"/>
                                                                <w:right w:val="none" w:sz="0" w:space="0" w:color="auto"/>
                                                              </w:divBdr>
                                                              <w:divsChild>
                                                                <w:div w:id="746607765">
                                                                  <w:marLeft w:val="0"/>
                                                                  <w:marRight w:val="0"/>
                                                                  <w:marTop w:val="0"/>
                                                                  <w:marBottom w:val="0"/>
                                                                  <w:divBdr>
                                                                    <w:top w:val="none" w:sz="0" w:space="0" w:color="auto"/>
                                                                    <w:left w:val="none" w:sz="0" w:space="0" w:color="auto"/>
                                                                    <w:bottom w:val="none" w:sz="0" w:space="0" w:color="auto"/>
                                                                    <w:right w:val="none" w:sz="0" w:space="0" w:color="auto"/>
                                                                  </w:divBdr>
                                                                  <w:divsChild>
                                                                    <w:div w:id="1299190486">
                                                                      <w:marLeft w:val="0"/>
                                                                      <w:marRight w:val="0"/>
                                                                      <w:marTop w:val="0"/>
                                                                      <w:marBottom w:val="0"/>
                                                                      <w:divBdr>
                                                                        <w:top w:val="none" w:sz="0" w:space="0" w:color="auto"/>
                                                                        <w:left w:val="none" w:sz="0" w:space="0" w:color="auto"/>
                                                                        <w:bottom w:val="none" w:sz="0" w:space="0" w:color="auto"/>
                                                                        <w:right w:val="none" w:sz="0" w:space="0" w:color="auto"/>
                                                                      </w:divBdr>
                                                                      <w:divsChild>
                                                                        <w:div w:id="1295408667">
                                                                          <w:marLeft w:val="0"/>
                                                                          <w:marRight w:val="0"/>
                                                                          <w:marTop w:val="0"/>
                                                                          <w:marBottom w:val="0"/>
                                                                          <w:divBdr>
                                                                            <w:top w:val="none" w:sz="0" w:space="0" w:color="auto"/>
                                                                            <w:left w:val="none" w:sz="0" w:space="0" w:color="auto"/>
                                                                            <w:bottom w:val="none" w:sz="0" w:space="0" w:color="auto"/>
                                                                            <w:right w:val="none" w:sz="0" w:space="0" w:color="auto"/>
                                                                          </w:divBdr>
                                                                          <w:divsChild>
                                                                            <w:div w:id="2086610695">
                                                                              <w:marLeft w:val="0"/>
                                                                              <w:marRight w:val="0"/>
                                                                              <w:marTop w:val="0"/>
                                                                              <w:marBottom w:val="0"/>
                                                                              <w:divBdr>
                                                                                <w:top w:val="none" w:sz="0" w:space="0" w:color="auto"/>
                                                                                <w:left w:val="none" w:sz="0" w:space="0" w:color="auto"/>
                                                                                <w:bottom w:val="none" w:sz="0" w:space="0" w:color="auto"/>
                                                                                <w:right w:val="none" w:sz="0" w:space="0" w:color="auto"/>
                                                                              </w:divBdr>
                                                                              <w:divsChild>
                                                                                <w:div w:id="111609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4150090">
      <w:bodyDiv w:val="1"/>
      <w:marLeft w:val="0"/>
      <w:marRight w:val="0"/>
      <w:marTop w:val="0"/>
      <w:marBottom w:val="0"/>
      <w:divBdr>
        <w:top w:val="none" w:sz="0" w:space="0" w:color="auto"/>
        <w:left w:val="none" w:sz="0" w:space="0" w:color="auto"/>
        <w:bottom w:val="none" w:sz="0" w:space="0" w:color="auto"/>
        <w:right w:val="none" w:sz="0" w:space="0" w:color="auto"/>
      </w:divBdr>
    </w:div>
    <w:div w:id="1239635668">
      <w:bodyDiv w:val="1"/>
      <w:marLeft w:val="0"/>
      <w:marRight w:val="0"/>
      <w:marTop w:val="0"/>
      <w:marBottom w:val="0"/>
      <w:divBdr>
        <w:top w:val="none" w:sz="0" w:space="0" w:color="auto"/>
        <w:left w:val="none" w:sz="0" w:space="0" w:color="auto"/>
        <w:bottom w:val="none" w:sz="0" w:space="0" w:color="auto"/>
        <w:right w:val="none" w:sz="0" w:space="0" w:color="auto"/>
      </w:divBdr>
    </w:div>
    <w:div w:id="1707948280">
      <w:bodyDiv w:val="1"/>
      <w:marLeft w:val="0"/>
      <w:marRight w:val="0"/>
      <w:marTop w:val="0"/>
      <w:marBottom w:val="0"/>
      <w:divBdr>
        <w:top w:val="none" w:sz="0" w:space="0" w:color="auto"/>
        <w:left w:val="none" w:sz="0" w:space="0" w:color="auto"/>
        <w:bottom w:val="none" w:sz="0" w:space="0" w:color="auto"/>
        <w:right w:val="none" w:sz="0" w:space="0" w:color="auto"/>
      </w:divBdr>
    </w:div>
    <w:div w:id="1769110847">
      <w:bodyDiv w:val="1"/>
      <w:marLeft w:val="0"/>
      <w:marRight w:val="0"/>
      <w:marTop w:val="0"/>
      <w:marBottom w:val="0"/>
      <w:divBdr>
        <w:top w:val="none" w:sz="0" w:space="0" w:color="auto"/>
        <w:left w:val="none" w:sz="0" w:space="0" w:color="auto"/>
        <w:bottom w:val="none" w:sz="0" w:space="0" w:color="auto"/>
        <w:right w:val="none" w:sz="0" w:space="0" w:color="auto"/>
      </w:divBdr>
    </w:div>
    <w:div w:id="190980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ipzs.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pzs.i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907</Words>
  <Characters>5172</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Biagio Vivirito</dc:creator>
  <cp:lastModifiedBy>Paolo Trozzi</cp:lastModifiedBy>
  <cp:revision>4</cp:revision>
  <cp:lastPrinted>2013-02-04T12:31:00Z</cp:lastPrinted>
  <dcterms:created xsi:type="dcterms:W3CDTF">2013-02-04T12:18:00Z</dcterms:created>
  <dcterms:modified xsi:type="dcterms:W3CDTF">2013-02-04T12:33:00Z</dcterms:modified>
</cp:coreProperties>
</file>